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7591" w14:textId="77777777" w:rsidR="007F6F02" w:rsidRPr="0057627F" w:rsidRDefault="007F6F02" w:rsidP="007F6F0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Муниципальное казённое учреждение</w:t>
      </w:r>
    </w:p>
    <w:p w14:paraId="0AB1FF44" w14:textId="77777777" w:rsidR="007F6F02" w:rsidRPr="0057627F" w:rsidRDefault="007F6F02" w:rsidP="007F6F0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«Управление образования» </w:t>
      </w:r>
    </w:p>
    <w:p w14:paraId="699A8108" w14:textId="77777777" w:rsidR="007F6F02" w:rsidRPr="0057627F" w:rsidRDefault="007F6F02" w:rsidP="007F6F0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Боханск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ого муниципального</w:t>
      </w: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 район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а</w:t>
      </w:r>
    </w:p>
    <w:p w14:paraId="67550BFC" w14:textId="77777777" w:rsidR="007F6F02" w:rsidRPr="0057627F" w:rsidRDefault="007F6F02" w:rsidP="007F6F0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(МКУ УО МО «Боханский район»)</w:t>
      </w:r>
    </w:p>
    <w:p w14:paraId="44B9BAF5" w14:textId="77777777" w:rsidR="007F6F02" w:rsidRPr="0057627F" w:rsidRDefault="007F6F02" w:rsidP="007F6F0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ИНН 3849014640, КПП 3849901001, ОКПО 02106263</w:t>
      </w:r>
    </w:p>
    <w:p w14:paraId="24461EE0" w14:textId="77777777" w:rsidR="007F6F02" w:rsidRPr="0057627F" w:rsidRDefault="007F6F02" w:rsidP="007F6F0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311B30FF" w14:textId="77777777" w:rsidR="007F6F02" w:rsidRPr="0057627F" w:rsidRDefault="007F6F02" w:rsidP="007F6F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57627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ПРИКАЗ</w:t>
      </w:r>
    </w:p>
    <w:p w14:paraId="7B337442" w14:textId="77777777" w:rsidR="007F6F02" w:rsidRPr="0057627F" w:rsidRDefault="007F6F02" w:rsidP="007F6F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</w:p>
    <w:p w14:paraId="00000F14" w14:textId="53B01C76" w:rsidR="007F6F02" w:rsidRDefault="007109DB" w:rsidP="007F6F0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«</w:t>
      </w:r>
      <w:r w:rsidR="001534C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29</w:t>
      </w:r>
      <w:r w:rsidR="007F6F02" w:rsidRPr="00D72C77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»</w:t>
      </w:r>
      <w:r w:rsidR="007F6F02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F6F02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августа</w:t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202</w:t>
      </w:r>
      <w:r w:rsidR="007F6F02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zh-CN" w:bidi="hi-IN"/>
        </w:rPr>
        <w:t>2</w:t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г.</w:t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="007F6F02" w:rsidRPr="0057627F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  <w:t>№</w:t>
      </w:r>
      <w:r w:rsidR="001534C8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135/2</w:t>
      </w:r>
    </w:p>
    <w:p w14:paraId="1D4F1290" w14:textId="77777777" w:rsidR="007F6F02" w:rsidRDefault="007F6F02" w:rsidP="007F6F0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4B46F863" w14:textId="06E30D00" w:rsidR="00646812" w:rsidRDefault="007F6F02" w:rsidP="007F6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F02">
        <w:rPr>
          <w:rFonts w:ascii="Times New Roman" w:hAnsi="Times New Roman" w:cs="Times New Roman"/>
          <w:sz w:val="28"/>
          <w:szCs w:val="28"/>
        </w:rPr>
        <w:t>Об итогах августовской конференции</w:t>
      </w:r>
    </w:p>
    <w:p w14:paraId="4F765A44" w14:textId="0A71D56C" w:rsidR="007F6F02" w:rsidRDefault="007F6F02" w:rsidP="007F6F0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15473B" w14:textId="3D441B6E" w:rsidR="007F6F02" w:rsidRDefault="007F6F02" w:rsidP="0071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09DB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7109DB" w:rsidRPr="007109DB">
        <w:rPr>
          <w:rFonts w:ascii="Times New Roman" w:hAnsi="Times New Roman" w:cs="Times New Roman"/>
          <w:sz w:val="28"/>
          <w:szCs w:val="28"/>
        </w:rPr>
        <w:t>, приказом МКУ УО МО «Боханский район» №132/1 от 22 августа 2022г. «Об утверждении программы проведения Августовской конференции» 25-26 августа 2022 года состоялась традиционная августовская конференция работников образования «Консолидация региональных и муниципальных ресурсов как инструмент совершенствования управленческих механизмов в системе образования Боханского района»</w:t>
      </w:r>
      <w:r w:rsidR="007109DB">
        <w:rPr>
          <w:rFonts w:ascii="Times New Roman" w:hAnsi="Times New Roman" w:cs="Times New Roman"/>
          <w:sz w:val="28"/>
          <w:szCs w:val="28"/>
        </w:rPr>
        <w:t xml:space="preserve">. По итогам конференции был выработан ряд решений, </w:t>
      </w:r>
      <w:r w:rsidR="00683B84">
        <w:rPr>
          <w:rFonts w:ascii="Times New Roman" w:hAnsi="Times New Roman" w:cs="Times New Roman"/>
          <w:sz w:val="28"/>
          <w:szCs w:val="28"/>
        </w:rPr>
        <w:t>заслушан проект резолюция конференции. На основании вышеизложенного</w:t>
      </w:r>
    </w:p>
    <w:p w14:paraId="53FBC091" w14:textId="77777777" w:rsidR="00683B84" w:rsidRDefault="00683B84" w:rsidP="0071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D030B" w14:textId="776112D5" w:rsidR="00683B84" w:rsidRDefault="00683B84" w:rsidP="00683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621C743B" w14:textId="77777777" w:rsidR="00065967" w:rsidRDefault="00065967" w:rsidP="00683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4838A4" w14:textId="0001EB05" w:rsidR="00683B84" w:rsidRDefault="00683B84" w:rsidP="0025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Резолюцию августовской конференции в соответствии с Приложением 1.</w:t>
      </w:r>
    </w:p>
    <w:p w14:paraId="5C5CC5ED" w14:textId="38B65B26" w:rsidR="00257109" w:rsidRPr="007109DB" w:rsidRDefault="00257109" w:rsidP="0025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670CB">
        <w:rPr>
          <w:rFonts w:ascii="Times New Roman" w:hAnsi="Times New Roman" w:cs="Times New Roman"/>
          <w:sz w:val="28"/>
          <w:szCs w:val="28"/>
        </w:rPr>
        <w:t>дошкольного и общего образования (</w:t>
      </w:r>
      <w:proofErr w:type="spellStart"/>
      <w:r w:rsidR="00E670CB">
        <w:rPr>
          <w:rFonts w:ascii="Times New Roman" w:hAnsi="Times New Roman" w:cs="Times New Roman"/>
          <w:sz w:val="28"/>
          <w:szCs w:val="28"/>
        </w:rPr>
        <w:t>Бальжитова</w:t>
      </w:r>
      <w:proofErr w:type="spellEnd"/>
      <w:r w:rsidR="00E670CB">
        <w:rPr>
          <w:rFonts w:ascii="Times New Roman" w:hAnsi="Times New Roman" w:cs="Times New Roman"/>
          <w:sz w:val="28"/>
          <w:szCs w:val="28"/>
        </w:rPr>
        <w:t xml:space="preserve"> О.Н.), Отделу хозяйственно-эксплуатационного обеспечения (Казакова З.А.),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Информационно-методическому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М.Ф.)</w:t>
      </w:r>
      <w:r w:rsidR="00E670CB">
        <w:rPr>
          <w:rFonts w:ascii="Times New Roman" w:hAnsi="Times New Roman" w:cs="Times New Roman"/>
          <w:sz w:val="28"/>
          <w:szCs w:val="28"/>
        </w:rPr>
        <w:t>, Отделу бухгалтерского учёта и отчётности (</w:t>
      </w:r>
      <w:proofErr w:type="spellStart"/>
      <w:r w:rsidR="00E670CB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="00E670CB">
        <w:rPr>
          <w:rFonts w:ascii="Times New Roman" w:hAnsi="Times New Roman" w:cs="Times New Roman"/>
          <w:sz w:val="28"/>
          <w:szCs w:val="28"/>
        </w:rPr>
        <w:t xml:space="preserve"> М.А.)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сопровождение выполнения ключевых направлений развития образования в соответствии с Резолюцией августовской конференции.</w:t>
      </w:r>
    </w:p>
    <w:p w14:paraId="64A1D91C" w14:textId="2EA960AB" w:rsidR="00683B84" w:rsidRDefault="00683B84" w:rsidP="0025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A04">
        <w:rPr>
          <w:rFonts w:ascii="Times New Roman" w:hAnsi="Times New Roman" w:cs="Times New Roman"/>
          <w:sz w:val="28"/>
          <w:szCs w:val="28"/>
        </w:rPr>
        <w:t>Директорам</w:t>
      </w:r>
      <w:r w:rsidR="00FA2A04" w:rsidRPr="00FA2A04">
        <w:rPr>
          <w:rFonts w:ascii="Times New Roman" w:hAnsi="Times New Roman" w:cs="Times New Roman"/>
          <w:sz w:val="28"/>
          <w:szCs w:val="28"/>
        </w:rPr>
        <w:t xml:space="preserve"> ОО, ДО, заведующим ДОУ, руководителям РМО при планировании деятельности на 2022-2023 учебный год</w:t>
      </w:r>
      <w:r w:rsidR="00065967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257109">
        <w:rPr>
          <w:rFonts w:ascii="Times New Roman" w:hAnsi="Times New Roman" w:cs="Times New Roman"/>
          <w:sz w:val="28"/>
          <w:szCs w:val="28"/>
        </w:rPr>
        <w:t>Р</w:t>
      </w:r>
      <w:r w:rsidR="00FA2A04" w:rsidRPr="00FA2A04">
        <w:rPr>
          <w:rFonts w:ascii="Times New Roman" w:hAnsi="Times New Roman" w:cs="Times New Roman"/>
          <w:sz w:val="28"/>
          <w:szCs w:val="28"/>
        </w:rPr>
        <w:t>езолюцию августовской конференции</w:t>
      </w:r>
      <w:r w:rsidR="00065967">
        <w:rPr>
          <w:rFonts w:ascii="Times New Roman" w:hAnsi="Times New Roman" w:cs="Times New Roman"/>
          <w:sz w:val="28"/>
          <w:szCs w:val="28"/>
        </w:rPr>
        <w:t xml:space="preserve"> согласно Приложению 1 и решения секционных заседаний</w:t>
      </w:r>
      <w:r w:rsidRPr="00FA2A04">
        <w:rPr>
          <w:rFonts w:ascii="Times New Roman" w:hAnsi="Times New Roman" w:cs="Times New Roman"/>
          <w:sz w:val="28"/>
          <w:szCs w:val="28"/>
        </w:rPr>
        <w:t xml:space="preserve"> со</w:t>
      </w:r>
      <w:r w:rsidR="00065967">
        <w:rPr>
          <w:rFonts w:ascii="Times New Roman" w:hAnsi="Times New Roman" w:cs="Times New Roman"/>
          <w:sz w:val="28"/>
          <w:szCs w:val="28"/>
        </w:rPr>
        <w:t>гласно</w:t>
      </w:r>
      <w:r w:rsidRPr="00FA2A0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65967">
        <w:rPr>
          <w:rFonts w:ascii="Times New Roman" w:hAnsi="Times New Roman" w:cs="Times New Roman"/>
          <w:sz w:val="28"/>
          <w:szCs w:val="28"/>
        </w:rPr>
        <w:t>ю</w:t>
      </w:r>
      <w:r w:rsidRPr="00FA2A04">
        <w:rPr>
          <w:rFonts w:ascii="Times New Roman" w:hAnsi="Times New Roman" w:cs="Times New Roman"/>
          <w:sz w:val="28"/>
          <w:szCs w:val="28"/>
        </w:rPr>
        <w:t xml:space="preserve"> 2</w:t>
      </w:r>
      <w:r w:rsidR="00257109">
        <w:rPr>
          <w:rFonts w:ascii="Times New Roman" w:hAnsi="Times New Roman" w:cs="Times New Roman"/>
          <w:sz w:val="28"/>
          <w:szCs w:val="28"/>
        </w:rPr>
        <w:t>.</w:t>
      </w:r>
    </w:p>
    <w:p w14:paraId="32EE3CD0" w14:textId="138C199E" w:rsidR="00257109" w:rsidRDefault="00257109" w:rsidP="002571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00BF70B5" w14:textId="4B538CF8" w:rsidR="00257109" w:rsidRDefault="00257109" w:rsidP="002571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53EF4B" w14:textId="158186FC" w:rsidR="00257109" w:rsidRDefault="00257109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E86" w:rsidRPr="0099116F">
        <w:rPr>
          <w:noProof/>
        </w:rPr>
        <w:drawing>
          <wp:inline distT="0" distB="0" distL="0" distR="0" wp14:anchorId="48FE7012" wp14:editId="641E34BC">
            <wp:extent cx="647700" cy="323850"/>
            <wp:effectExtent l="19050" t="0" r="0" b="0"/>
            <wp:docPr id="2" name="Рисунок 1" descr="C:\Users\KEG\AppData\Local\Temp\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G\AppData\Local\Temp\подпись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Л.С.Буяева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D27548" w14:textId="70EA176E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91D3B7" w14:textId="7873FDF3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E257C1" w14:textId="4A4D3FFC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9C7B38" w14:textId="5E2FD08F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60E725" w14:textId="7F90778A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46E822" w14:textId="0F445C10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8C8104" w14:textId="453E60ED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194236" w14:textId="0CBA8359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Приложение 1</w:t>
      </w:r>
    </w:p>
    <w:p w14:paraId="5F2A1B84" w14:textId="48E7121C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к приказу от «</w:t>
      </w:r>
      <w:r w:rsidR="001534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августа 2022г.</w:t>
      </w:r>
    </w:p>
    <w:p w14:paraId="3DDA257C" w14:textId="51208C31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1534C8">
        <w:rPr>
          <w:rFonts w:ascii="Times New Roman" w:hAnsi="Times New Roman" w:cs="Times New Roman"/>
          <w:sz w:val="28"/>
          <w:szCs w:val="28"/>
        </w:rPr>
        <w:t>135/2</w:t>
      </w:r>
    </w:p>
    <w:p w14:paraId="22076F9C" w14:textId="12518A71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38D190" w14:textId="67CC6A36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F60D86" w14:textId="77777777" w:rsidR="00E670CB" w:rsidRPr="00E670CB" w:rsidRDefault="00E670CB" w:rsidP="00E670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14:paraId="1071741F" w14:textId="77777777" w:rsidR="00E670CB" w:rsidRPr="00E670CB" w:rsidRDefault="00E670CB" w:rsidP="00E670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0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традиционной августовской конференции педагогических работников Боханского муниципального района</w:t>
      </w:r>
    </w:p>
    <w:p w14:paraId="6B8083B4" w14:textId="77777777" w:rsidR="00E670CB" w:rsidRPr="00E670CB" w:rsidRDefault="00E670CB" w:rsidP="00E670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CB">
        <w:rPr>
          <w:rFonts w:ascii="Times New Roman" w:hAnsi="Times New Roman" w:cs="Times New Roman"/>
          <w:b/>
          <w:bCs/>
          <w:sz w:val="28"/>
          <w:szCs w:val="28"/>
        </w:rPr>
        <w:t>«Консолидация региональных и муниципальных ресурсов как инструмент совершенствования управленческих механизмов в системе образования Боханского района»</w:t>
      </w:r>
    </w:p>
    <w:p w14:paraId="3C49844E" w14:textId="77777777" w:rsidR="00E670CB" w:rsidRPr="00E670CB" w:rsidRDefault="00E670CB" w:rsidP="00E670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57E2C" w14:textId="77777777" w:rsidR="00E670CB" w:rsidRPr="00E670CB" w:rsidRDefault="00E670CB" w:rsidP="00E6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25-26 августа 2022г.</w:t>
      </w: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Бохан</w:t>
      </w:r>
    </w:p>
    <w:p w14:paraId="2FA65605" w14:textId="77777777" w:rsidR="00E670CB" w:rsidRPr="00E670CB" w:rsidRDefault="00E670CB" w:rsidP="00E6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ED75C" w14:textId="77777777" w:rsidR="00E670CB" w:rsidRPr="00E670CB" w:rsidRDefault="00E670CB" w:rsidP="00E67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0CB">
        <w:rPr>
          <w:rFonts w:ascii="Times New Roman" w:hAnsi="Times New Roman" w:cs="Times New Roman"/>
          <w:sz w:val="28"/>
          <w:szCs w:val="28"/>
          <w:lang w:eastAsia="ru-RU"/>
        </w:rPr>
        <w:t>Августовская конференция работников образования Боханского района является традиционным образовательным событием в профессионально-педагогическом сообществе района, призванным актуализировать тенденции развития и достижения муниципальной системы образования, определить приоритеты и задачи стабильного функционирования и развития в 2022-2023 учебном году.</w:t>
      </w:r>
    </w:p>
    <w:p w14:paraId="54D89A38" w14:textId="77777777" w:rsidR="00E670CB" w:rsidRPr="00E670CB" w:rsidRDefault="00E670CB" w:rsidP="00E670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0CB">
        <w:rPr>
          <w:rFonts w:ascii="Times New Roman" w:hAnsi="Times New Roman" w:cs="Times New Roman"/>
          <w:color w:val="000000"/>
          <w:sz w:val="28"/>
          <w:szCs w:val="28"/>
        </w:rPr>
        <w:t xml:space="preserve">В ходе секционных заседаний с руководителями образовательных организаций, заместителями руководителей образовательных организаций, руководителями районных методических объединений рассмотрены актуальные вопросы создания условий для обучения и воспитания обучающихся, повышения качества и доступности дошкольного и школьного образования, в том числе для детей с ограниченными возможностями здоровья; задачи формирования единого образовательного пространства и обеспечения конституционных прав школьников в контексте реализации проекта «Школа </w:t>
      </w:r>
      <w:proofErr w:type="spellStart"/>
      <w:r w:rsidRPr="00E670C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E670CB">
        <w:rPr>
          <w:rFonts w:ascii="Times New Roman" w:hAnsi="Times New Roman" w:cs="Times New Roman"/>
          <w:color w:val="000000"/>
          <w:sz w:val="28"/>
          <w:szCs w:val="28"/>
        </w:rPr>
        <w:t xml:space="preserve"> России», введения обновлённых Федеральных государственных образовательных стандартов начального общего, основного общего образования, эффективности дополнительного образования детей и развития его инфраструктуры; задачи развития воспитательного потенциала школы, педагогического просвещения родителей с учетом особенностей идеологической воспитательной работы; вопросы создания образовательного пространства для сохранения и развития государственных и родных языков; цифровизации образовательного процесса; внедрения качественно новых механизмов подготовки и развития педагогических кадров.</w:t>
      </w:r>
    </w:p>
    <w:p w14:paraId="14A14038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конференции, заслушав доклад начальника Управления образования Ларисы </w:t>
      </w:r>
      <w:proofErr w:type="spellStart"/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Савватеевны</w:t>
      </w:r>
      <w:proofErr w:type="spellEnd"/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обсудив проблемы, актуальное состояние и перспективы развития муниципальной системы образования определили комплекс предложений, нормативно-правовое и финансово-экономическое обоснование которых должно быть обеспечено Управлением образования, </w:t>
      </w:r>
      <w:r w:rsidRPr="00E67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образовательными организациями района, в рамках закрепленных компетенций, в 2022-2023 учебном году:</w:t>
      </w:r>
    </w:p>
    <w:p w14:paraId="09297113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продолжить работу по модернизации школьных систем с целью создания условий для обучения и воспитания детей;</w:t>
      </w:r>
    </w:p>
    <w:p w14:paraId="15E39962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продолжить работу по привлечению педагогических кадров и совершенствованию профессионального мастерства педагогических работников и управленческих кадров (с учётом решений секционных заседаний) в рамках празднования Года наставника и педагога;</w:t>
      </w:r>
    </w:p>
    <w:p w14:paraId="577FEFE9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опыт общеобразовательных организаций участников федерального проекта 500+ для профилактики низких образовательных результатов;</w:t>
      </w:r>
    </w:p>
    <w:p w14:paraId="62239708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рамках реализации национального проекта «Успех каждого ребёнка» способствовать консолидации систем выявления, поддержки и сопровождения одарённых детей;</w:t>
      </w:r>
    </w:p>
    <w:p w14:paraId="0A660280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реализацию примерного календарного плана воспитательной работы на 2022-2023 учебный год с учётом исторического просвещения и патриотического воспитания;</w:t>
      </w:r>
    </w:p>
    <w:p w14:paraId="067A8DE5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введение и реализацию обновлённых ФГОС НОО, ООО во всех общеобразовательных организациях;</w:t>
      </w:r>
    </w:p>
    <w:p w14:paraId="26A22FCF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разработать и внедрить программу психолого-педагогического сопровождения участников образовательных отношений с учётом Концепции развития психологической службы в системе общего образования и среднего профессионального образования Российской Федерации от 30 мая 2022г. №ДГ – 1349/07;</w:t>
      </w:r>
    </w:p>
    <w:p w14:paraId="3710D2B8" w14:textId="77777777" w:rsidR="00E670CB" w:rsidRPr="00E670CB" w:rsidRDefault="00E670CB" w:rsidP="00E6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реализацию Концепции развития дополнительного образования детей до 2030 года утверждённая распоряжением Правительства РФ от 31 марта 2022г. №678-Р.</w:t>
      </w:r>
    </w:p>
    <w:p w14:paraId="28137ED9" w14:textId="4F2C90AB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B6D7E5" w14:textId="30855BFC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26ACB0" w14:textId="71BBA31E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6DA52B" w14:textId="7766326B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A91DDF" w14:textId="40EBB62C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B89EBC" w14:textId="1EAE6997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1590C9" w14:textId="6A603B12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C70965" w14:textId="56C011BA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74E297" w14:textId="1C25826A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08E1E4" w14:textId="7DCEC94E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0DC19B" w14:textId="07C90BFD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DD90A0" w14:textId="3D021371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B0B8F6" w14:textId="7DB45FD9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CE07AA" w14:textId="7A08B3BC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E42F3B" w14:textId="5EF4AEB1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DEA858" w14:textId="57ED3553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2386A5" w14:textId="67F14B72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E836A5" w14:textId="1D8536CE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942EAA" w14:textId="41CF0194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7C7218" w14:textId="6A31C8B3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A7F7A9" w14:textId="37867625" w:rsidR="00E670CB" w:rsidRDefault="00E670CB" w:rsidP="00E67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2</w:t>
      </w:r>
    </w:p>
    <w:p w14:paraId="11D4E756" w14:textId="28A589AA" w:rsidR="00E670CB" w:rsidRDefault="00E670CB" w:rsidP="00E67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к приказу от «</w:t>
      </w:r>
      <w:r w:rsidR="001534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августа 2022г.</w:t>
      </w:r>
    </w:p>
    <w:p w14:paraId="2FBB9906" w14:textId="66EC44D6" w:rsidR="00E670CB" w:rsidRDefault="00E670CB" w:rsidP="00E67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1534C8">
        <w:rPr>
          <w:rFonts w:ascii="Times New Roman" w:hAnsi="Times New Roman" w:cs="Times New Roman"/>
          <w:sz w:val="28"/>
          <w:szCs w:val="28"/>
        </w:rPr>
        <w:t>135/2</w:t>
      </w:r>
    </w:p>
    <w:p w14:paraId="12ED6DE5" w14:textId="399DAF20" w:rsidR="00E670CB" w:rsidRDefault="00E670CB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543CA8" w14:textId="25ABCE39" w:rsidR="00E670CB" w:rsidRPr="00D56AE8" w:rsidRDefault="00D56AE8" w:rsidP="002571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E8">
        <w:rPr>
          <w:rFonts w:ascii="Times New Roman" w:hAnsi="Times New Roman" w:cs="Times New Roman"/>
          <w:b/>
          <w:bCs/>
          <w:sz w:val="28"/>
          <w:szCs w:val="28"/>
        </w:rPr>
        <w:t>Решения секционных заседаний</w:t>
      </w:r>
    </w:p>
    <w:p w14:paraId="10CAEAE2" w14:textId="53A1991F" w:rsidR="00D56AE8" w:rsidRDefault="00D56AE8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6C4BFD" w14:textId="77777777" w:rsidR="00D56AE8" w:rsidRDefault="00D56AE8" w:rsidP="00D56AE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25 августа 2022 года на базе МБОУ «Боханская СОШ №1» состоялись секционные заседания для руководителей образовательных организаций, заместителей руководителей и руководителей районных методических объединений  в рамках августовской конференции работников образования Боханского муниципального района по </w:t>
      </w:r>
      <w:r w:rsidRPr="0062029E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консолидации</w:t>
      </w:r>
      <w:r w:rsidRPr="00620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региональных и муниципальных ресурсов как инструмент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20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совершенствования управленческих механизмов в системе образования Боханского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AABEC92" w14:textId="77777777" w:rsidR="00D56AE8" w:rsidRDefault="00D56AE8" w:rsidP="00D56AE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работы секций были приняты следующие решения:</w:t>
      </w:r>
    </w:p>
    <w:p w14:paraId="709F77B3" w14:textId="36AA0F2A" w:rsidR="00D56AE8" w:rsidRDefault="00D56AE8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56AE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Секция руководителей ОО</w:t>
      </w:r>
      <w:r w:rsidR="00CB52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(21)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4FC9413E" w14:textId="07957DF2" w:rsidR="000A3315" w:rsidRPr="00B35649" w:rsidRDefault="000A3315" w:rsidP="000A3315">
      <w:pPr>
        <w:pStyle w:val="a3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="00412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Модернизация школьных систем, как механизм создания условий обучения и воспитания.</w:t>
      </w:r>
    </w:p>
    <w:p w14:paraId="71BBC243" w14:textId="7661C8BA" w:rsidR="00D56AE8" w:rsidRPr="00D56AE8" w:rsidRDefault="000A3315" w:rsidP="007B52E5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56AE8" w:rsidRPr="00D5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модернизации школьных систем с целью создания условий для обучения и воспитания детей</w:t>
      </w:r>
      <w:r w:rsidR="00D5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EAAC3E" w14:textId="68A62305" w:rsidR="00D56AE8" w:rsidRDefault="000A3315" w:rsidP="007B52E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5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Ходатайствовать перед Отделом капительного строительства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ознакомлении с планами проведения работ в образовательных организациях.</w:t>
      </w:r>
    </w:p>
    <w:p w14:paraId="489A52D4" w14:textId="55690B4E" w:rsidR="00B35649" w:rsidRPr="00D56AE8" w:rsidRDefault="00B35649" w:rsidP="007B52E5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6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питающихся обучающихся по категориям дети с ОВЗ и дети – инвалиды осуществлять в соответствии с ОО-1.</w:t>
      </w:r>
    </w:p>
    <w:p w14:paraId="30C005FD" w14:textId="584DCD94" w:rsidR="00D56AE8" w:rsidRPr="00B35649" w:rsidRDefault="000A3315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35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Вопрос 2. </w:t>
      </w:r>
      <w:r w:rsidR="00412C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Кадровое обеспечение как фактор качества образования.</w:t>
      </w:r>
    </w:p>
    <w:p w14:paraId="082601B0" w14:textId="1FC25AD2" w:rsidR="000A3315" w:rsidRDefault="000A3315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8A2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Принимать активное участие в ярмарках </w:t>
      </w:r>
      <w:r w:rsidR="00B35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вакансий </w:t>
      </w:r>
      <w:proofErr w:type="spellStart"/>
      <w:r w:rsidR="00B35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СУЗов</w:t>
      </w:r>
      <w:proofErr w:type="spellEnd"/>
      <w:r w:rsidR="00B35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ВУЗов.</w:t>
      </w:r>
    </w:p>
    <w:p w14:paraId="521DA2BB" w14:textId="7E3179E9" w:rsidR="00B35649" w:rsidRDefault="00B35649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Организовать работу по привлечению выпускников школы к участию в целевом обучении на педагогические специальности.</w:t>
      </w:r>
    </w:p>
    <w:p w14:paraId="5F87527D" w14:textId="34383423" w:rsidR="007A4444" w:rsidRDefault="007A4444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12C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 3. </w:t>
      </w:r>
      <w:r w:rsidR="00412C9D" w:rsidRPr="00412C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Тра</w:t>
      </w:r>
      <w:r w:rsidR="00412C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</w:t>
      </w:r>
      <w:r w:rsidR="00412C9D" w:rsidRPr="00412C9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сформация методической службы на институциональном уровне как средство повышения качества образования.</w:t>
      </w:r>
    </w:p>
    <w:p w14:paraId="6B34F61C" w14:textId="204FAC44" w:rsidR="00592F60" w:rsidRDefault="00592F60" w:rsidP="00592F60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AE5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Руководителям образовательных</w:t>
      </w:r>
      <w:r w:rsidR="00AE5096" w:rsidRPr="00AE5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</w:t>
      </w:r>
      <w:r w:rsidRPr="00AE5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5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непрерывное повышение профессионального мастерства педагогических работников с учетом выявленных затруднений.</w:t>
      </w:r>
    </w:p>
    <w:p w14:paraId="1C73BA8C" w14:textId="38B2FAB0" w:rsidR="00AE5096" w:rsidRDefault="00AE5096" w:rsidP="00592F60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Принять к сведению </w:t>
      </w:r>
      <w:r w:rsidR="0053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работы МБОУ «</w:t>
      </w:r>
      <w:proofErr w:type="spellStart"/>
      <w:r w:rsidR="0053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Дундайская</w:t>
      </w:r>
      <w:proofErr w:type="spellEnd"/>
      <w:r w:rsidR="0053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 в рамках реализации федерального проекта 500+.</w:t>
      </w:r>
    </w:p>
    <w:p w14:paraId="0986DB2A" w14:textId="40AD6B86" w:rsidR="00412C9D" w:rsidRDefault="00412C9D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Вопрос 4. Реализация концепции развития дополнительного образования.</w:t>
      </w:r>
    </w:p>
    <w:p w14:paraId="5802DBD4" w14:textId="59F7D0AE" w:rsidR="00412C9D" w:rsidRDefault="00412C9D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="00046DF5" w:rsidRPr="00046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повышения </w:t>
      </w:r>
      <w:r w:rsidR="0080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эффективности </w:t>
      </w:r>
      <w:r w:rsidR="00046DF5" w:rsidRPr="00046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оптимизацию мероприятий для воспитанников, обучающихся, педагогов на уровне ОО, муниципальном уровне.</w:t>
      </w:r>
    </w:p>
    <w:p w14:paraId="47BBBFEB" w14:textId="2D01AC35" w:rsidR="00592F60" w:rsidRPr="00E670CB" w:rsidRDefault="0080720F" w:rsidP="0059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F7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Руководителям общеобразовательных организаций </w:t>
      </w:r>
      <w:r w:rsidR="00592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планировании и реализации программ дополнительного образования ориентироваться на </w:t>
      </w:r>
      <w:r w:rsidR="00592F60"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Концепци</w:t>
      </w:r>
      <w:r w:rsidR="0059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92F60"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дополнительного образования детей до 2030 года утверждённ</w:t>
      </w:r>
      <w:r w:rsidR="0059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92F60" w:rsidRPr="00E67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распоряжением Правительства РФ от 31 марта 2022г. №678-Р.</w:t>
      </w:r>
    </w:p>
    <w:p w14:paraId="755DCD33" w14:textId="08BE854C" w:rsidR="00046DF5" w:rsidRPr="00046DF5" w:rsidRDefault="00046DF5" w:rsidP="0080720F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1B28D68" w14:textId="77777777" w:rsidR="00D56AE8" w:rsidRPr="00CB52E1" w:rsidRDefault="00D56AE8" w:rsidP="00D56AE8">
      <w:pPr>
        <w:pStyle w:val="a3"/>
        <w:ind w:firstLine="851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CB52E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Секция заместителей руководителей (35):</w:t>
      </w:r>
    </w:p>
    <w:p w14:paraId="40410BBD" w14:textId="77777777" w:rsidR="00046DF5" w:rsidRPr="00046DF5" w:rsidRDefault="00A65794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643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 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6DF5" w:rsidRPr="00046D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Реализация современной идеологии воспитания в образовательных организациях: инструменты, формы и методы.</w:t>
      </w:r>
    </w:p>
    <w:p w14:paraId="49E7A818" w14:textId="43F2D1FB" w:rsidR="00D56AE8" w:rsidRPr="00934CB9" w:rsidRDefault="00046DF5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65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ринять в работу рекомендации старшего методиста ГАУ ДПО ИРО (Будаевой Э.А.) по вопросам реализации современной идеологии воспитания в образовательных организациях.</w:t>
      </w:r>
    </w:p>
    <w:p w14:paraId="072E09C9" w14:textId="435B47A4" w:rsidR="00046DF5" w:rsidRPr="00046DF5" w:rsidRDefault="00A65794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643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 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6DF5" w:rsidRPr="00046D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Функциональная грамотность – основа жизненной и профессиональной успешности выпус</w:t>
      </w:r>
      <w:r w:rsidR="00046D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046DF5" w:rsidRPr="00046D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ников.</w:t>
      </w:r>
    </w:p>
    <w:p w14:paraId="57288E56" w14:textId="424D1153" w:rsidR="00D56AE8" w:rsidRDefault="00046DF5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65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ринять к сведению рекомендации регионального методиста (Сизых Т.В.) по развитию функционального грамотности как основы жизненной и профессиональной успешности выпускников и активно применять в учебно-воспитательном процессе задания с портала «Российская электронная школа». </w:t>
      </w:r>
    </w:p>
    <w:p w14:paraId="54B85D6E" w14:textId="4A60E8AD" w:rsidR="00046DF5" w:rsidRPr="00046DF5" w:rsidRDefault="00A65794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643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 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6DF5" w:rsidRPr="00046D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Организация профильных смен, конкурсов, олимпиад в 2022-2023 учебном году на базе ОУ «Персей».</w:t>
      </w:r>
    </w:p>
    <w:p w14:paraId="49E96F7B" w14:textId="147B6FC8" w:rsidR="00D56AE8" w:rsidRDefault="007B52E5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65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родолж</w:t>
      </w:r>
      <w:r w:rsidR="00A65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A65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индивидуализации образовательного процесса, по консолидации различных систем выявления и поддержки одаренных школьников. </w:t>
      </w:r>
    </w:p>
    <w:p w14:paraId="1B668D4A" w14:textId="77777777" w:rsidR="00D56AE8" w:rsidRPr="00CB52E1" w:rsidRDefault="00D56AE8" w:rsidP="00D56AE8">
      <w:pPr>
        <w:pStyle w:val="a3"/>
        <w:ind w:firstLine="851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CB52E1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Секция руководителей районных методических объединений (20):</w:t>
      </w:r>
    </w:p>
    <w:p w14:paraId="591C68D0" w14:textId="3AE4BBA5" w:rsidR="007B52E5" w:rsidRPr="007B52E5" w:rsidRDefault="00C6438A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643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 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B52E5" w:rsidRPr="007B52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Анализ деятельности районных методических объединений. Обновление деятельности РМО в 2022-2023 учебном году.</w:t>
      </w:r>
    </w:p>
    <w:p w14:paraId="48470DEC" w14:textId="2A9F9778" w:rsidR="00D56AE8" w:rsidRDefault="007B52E5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6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положения о районном методическом объединении, разработанный в соответствии с современными направлениями развития образования на заседании муниципального методического совета в сентябре 2022г. </w:t>
      </w:r>
    </w:p>
    <w:p w14:paraId="7B166B3C" w14:textId="709D4A32" w:rsidR="007B52E5" w:rsidRPr="007B52E5" w:rsidRDefault="00C6438A" w:rsidP="00D56AE8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A44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 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52E5" w:rsidRPr="007B52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Внедрение целевой модели наставничества на 2022-2023 учебный год.</w:t>
      </w:r>
    </w:p>
    <w:p w14:paraId="68EDFFDB" w14:textId="2F74513D" w:rsidR="00D56AE8" w:rsidRDefault="007B52E5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6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</w:t>
      </w:r>
      <w:r w:rsidR="00C6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модел</w:t>
      </w:r>
      <w:r w:rsidR="00C6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наставничества в работу районных методических объединений.</w:t>
      </w:r>
    </w:p>
    <w:p w14:paraId="3CCF2E6B" w14:textId="29259D1E" w:rsidR="007B52E5" w:rsidRDefault="00C6438A" w:rsidP="00D56AE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44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 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52E5" w:rsidRPr="007B52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Развитие потенциала обучающихся через </w:t>
      </w:r>
      <w:proofErr w:type="spellStart"/>
      <w:r w:rsidR="007B52E5" w:rsidRPr="007B52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олимпиадно</w:t>
      </w:r>
      <w:proofErr w:type="spellEnd"/>
      <w:r w:rsidR="007B52E5" w:rsidRPr="007B52E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-конкурсное движение.</w:t>
      </w:r>
    </w:p>
    <w:p w14:paraId="0D7D6EB2" w14:textId="447A6C38" w:rsidR="00D56AE8" w:rsidRDefault="007B52E5" w:rsidP="007B52E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A4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проведения инструктивного семинара для педагогических работников по вовлечению обучающихся в данное движение пригласить регионального куратора движения «Большая перемена» во 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D56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полугодии 2022 года. </w:t>
      </w:r>
    </w:p>
    <w:p w14:paraId="200C58FD" w14:textId="77777777" w:rsidR="00D56AE8" w:rsidRPr="00C6438A" w:rsidRDefault="00D56AE8" w:rsidP="00D56AE8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работы секции поступило предложение о разработке совместного плана работы для учителей СКО, логопедов, психологов и дефектологов по сопровождению обучения и воспитания детей с ОВЗ в рамках </w:t>
      </w:r>
      <w:r w:rsidRPr="00C6438A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Концепции развития психологической службы в системе общего образования. </w:t>
      </w:r>
    </w:p>
    <w:p w14:paraId="14BEAFD7" w14:textId="77777777" w:rsidR="00D56AE8" w:rsidRDefault="00D56AE8" w:rsidP="00D56AE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97C1CDD" w14:textId="77777777" w:rsidR="00D56AE8" w:rsidRDefault="00D56AE8" w:rsidP="002571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5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9517D"/>
    <w:multiLevelType w:val="hybridMultilevel"/>
    <w:tmpl w:val="BC3CD764"/>
    <w:lvl w:ilvl="0" w:tplc="834A3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B217EB"/>
    <w:multiLevelType w:val="hybridMultilevel"/>
    <w:tmpl w:val="2F9E3B70"/>
    <w:lvl w:ilvl="0" w:tplc="6F8C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1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610965">
    <w:abstractNumId w:val="2"/>
  </w:num>
  <w:num w:numId="3" w16cid:durableId="143046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2"/>
    <w:rsid w:val="00046DF5"/>
    <w:rsid w:val="00065967"/>
    <w:rsid w:val="000A3315"/>
    <w:rsid w:val="000F7A03"/>
    <w:rsid w:val="001534C8"/>
    <w:rsid w:val="00257109"/>
    <w:rsid w:val="00412C9D"/>
    <w:rsid w:val="005325FD"/>
    <w:rsid w:val="00592F60"/>
    <w:rsid w:val="00646812"/>
    <w:rsid w:val="00683B84"/>
    <w:rsid w:val="007109DB"/>
    <w:rsid w:val="007A4444"/>
    <w:rsid w:val="007B52E5"/>
    <w:rsid w:val="007F6F02"/>
    <w:rsid w:val="0080720F"/>
    <w:rsid w:val="008A2C08"/>
    <w:rsid w:val="009C2E86"/>
    <w:rsid w:val="00A65794"/>
    <w:rsid w:val="00AE5096"/>
    <w:rsid w:val="00B35649"/>
    <w:rsid w:val="00C6438A"/>
    <w:rsid w:val="00CB52E1"/>
    <w:rsid w:val="00D56AE8"/>
    <w:rsid w:val="00E670CB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B79"/>
  <w15:chartTrackingRefBased/>
  <w15:docId w15:val="{D63CEC4F-A84A-4166-A6EC-F5DF96E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2</cp:revision>
  <cp:lastPrinted>2022-08-29T09:32:00Z</cp:lastPrinted>
  <dcterms:created xsi:type="dcterms:W3CDTF">2022-08-29T06:43:00Z</dcterms:created>
  <dcterms:modified xsi:type="dcterms:W3CDTF">2023-02-22T02:47:00Z</dcterms:modified>
</cp:coreProperties>
</file>